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21" w:rsidRPr="00DA0921" w:rsidRDefault="00DA0921" w:rsidP="00793102">
      <w:pPr>
        <w:pStyle w:val="20"/>
        <w:shd w:val="clear" w:color="auto" w:fill="auto"/>
        <w:ind w:left="10490"/>
        <w:jc w:val="center"/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</w:pPr>
      <w:r w:rsidRPr="00DA0921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«УТВЕРЖДЕНО»</w:t>
      </w:r>
    </w:p>
    <w:p w:rsidR="00DA0921" w:rsidRPr="00793102" w:rsidRDefault="00DA0921" w:rsidP="00793102">
      <w:pPr>
        <w:pStyle w:val="20"/>
        <w:shd w:val="clear" w:color="auto" w:fill="auto"/>
        <w:spacing w:before="240" w:line="276" w:lineRule="auto"/>
        <w:ind w:left="1049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310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общим собранием членов товарищества собственников жилья «Простор-</w:t>
      </w:r>
      <w:proofErr w:type="gramStart"/>
      <w:r w:rsidRPr="00793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I</w:t>
      </w:r>
      <w:proofErr w:type="gramEnd"/>
      <w:r w:rsidRPr="0079310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»</w:t>
      </w:r>
    </w:p>
    <w:p w:rsidR="00DA0921" w:rsidRPr="00793102" w:rsidRDefault="00DA0921" w:rsidP="00793102">
      <w:pPr>
        <w:pStyle w:val="a3"/>
        <w:spacing w:before="59"/>
        <w:ind w:left="10490"/>
        <w:jc w:val="center"/>
        <w:rPr>
          <w:b w:val="0"/>
          <w:sz w:val="24"/>
          <w:szCs w:val="24"/>
        </w:rPr>
      </w:pPr>
      <w:r w:rsidRPr="00793102">
        <w:rPr>
          <w:b w:val="0"/>
          <w:color w:val="000000"/>
          <w:sz w:val="24"/>
          <w:szCs w:val="24"/>
        </w:rPr>
        <w:t>Протокол №</w:t>
      </w:r>
      <w:r w:rsidR="00B53D28">
        <w:rPr>
          <w:b w:val="0"/>
          <w:color w:val="000000"/>
          <w:sz w:val="24"/>
          <w:szCs w:val="24"/>
        </w:rPr>
        <w:t xml:space="preserve"> </w:t>
      </w:r>
      <w:r w:rsidR="00EF5F9B">
        <w:rPr>
          <w:b w:val="0"/>
          <w:color w:val="000000"/>
          <w:sz w:val="24"/>
          <w:szCs w:val="24"/>
        </w:rPr>
        <w:t>___</w:t>
      </w:r>
      <w:r w:rsidR="002776EB">
        <w:rPr>
          <w:b w:val="0"/>
          <w:color w:val="000000"/>
          <w:sz w:val="24"/>
          <w:szCs w:val="24"/>
        </w:rPr>
        <w:t xml:space="preserve"> </w:t>
      </w:r>
      <w:r w:rsidR="00D40E98">
        <w:rPr>
          <w:b w:val="0"/>
          <w:color w:val="000000"/>
          <w:sz w:val="24"/>
          <w:szCs w:val="24"/>
        </w:rPr>
        <w:t xml:space="preserve">   </w:t>
      </w:r>
      <w:r w:rsidRPr="00793102">
        <w:rPr>
          <w:b w:val="0"/>
          <w:color w:val="000000"/>
          <w:sz w:val="24"/>
          <w:szCs w:val="24"/>
        </w:rPr>
        <w:t>от</w:t>
      </w:r>
      <w:r w:rsidR="00EF5F9B">
        <w:rPr>
          <w:b w:val="0"/>
          <w:color w:val="000000"/>
          <w:sz w:val="24"/>
          <w:szCs w:val="24"/>
        </w:rPr>
        <w:t xml:space="preserve"> «___»</w:t>
      </w:r>
      <w:r w:rsidR="00B53D28">
        <w:rPr>
          <w:b w:val="0"/>
          <w:color w:val="000000"/>
          <w:sz w:val="24"/>
          <w:szCs w:val="24"/>
        </w:rPr>
        <w:t xml:space="preserve"> </w:t>
      </w:r>
      <w:r w:rsidR="00EF5F9B">
        <w:rPr>
          <w:b w:val="0"/>
          <w:color w:val="000000"/>
          <w:sz w:val="24"/>
          <w:szCs w:val="24"/>
        </w:rPr>
        <w:t>________</w:t>
      </w:r>
      <w:r w:rsidR="002776EB">
        <w:rPr>
          <w:b w:val="0"/>
          <w:color w:val="000000"/>
          <w:sz w:val="24"/>
          <w:szCs w:val="24"/>
        </w:rPr>
        <w:t xml:space="preserve"> </w:t>
      </w:r>
      <w:r w:rsidRPr="00793102">
        <w:rPr>
          <w:b w:val="0"/>
          <w:color w:val="000000"/>
          <w:sz w:val="24"/>
          <w:szCs w:val="24"/>
        </w:rPr>
        <w:t>202</w:t>
      </w:r>
      <w:r w:rsidR="002776EB">
        <w:rPr>
          <w:b w:val="0"/>
          <w:color w:val="000000"/>
          <w:sz w:val="24"/>
          <w:szCs w:val="24"/>
        </w:rPr>
        <w:t>3</w:t>
      </w:r>
      <w:r w:rsidRPr="00793102">
        <w:rPr>
          <w:b w:val="0"/>
          <w:color w:val="000000"/>
          <w:sz w:val="24"/>
          <w:szCs w:val="24"/>
        </w:rPr>
        <w:t xml:space="preserve"> г.</w:t>
      </w:r>
    </w:p>
    <w:p w:rsidR="00160AD1" w:rsidRDefault="00A11689" w:rsidP="00DA0921">
      <w:pPr>
        <w:pStyle w:val="a3"/>
        <w:spacing w:before="480" w:after="360"/>
        <w:ind w:left="1981" w:right="1989"/>
        <w:jc w:val="center"/>
      </w:pPr>
      <w:r>
        <w:t>Годовой план содержания и ремонта общего имущества ТСЖ "Простор-</w:t>
      </w:r>
      <w:proofErr w:type="gramStart"/>
      <w:r>
        <w:t>I</w:t>
      </w:r>
      <w:proofErr w:type="gramEnd"/>
      <w:r>
        <w:t>" на 202</w:t>
      </w:r>
      <w:r w:rsidR="002776EB">
        <w:t>3</w:t>
      </w:r>
      <w:r>
        <w:t xml:space="preserve"> 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368"/>
        <w:gridCol w:w="3820"/>
        <w:gridCol w:w="2425"/>
        <w:gridCol w:w="2119"/>
      </w:tblGrid>
      <w:tr w:rsidR="00160AD1" w:rsidTr="00F320F2">
        <w:trPr>
          <w:trHeight w:val="292"/>
        </w:trPr>
        <w:tc>
          <w:tcPr>
            <w:tcW w:w="1022" w:type="dxa"/>
          </w:tcPr>
          <w:p w:rsidR="00160AD1" w:rsidRDefault="00A11689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368" w:type="dxa"/>
          </w:tcPr>
          <w:p w:rsidR="00160AD1" w:rsidRDefault="00A11689">
            <w:pPr>
              <w:pStyle w:val="TableParagraph"/>
              <w:spacing w:line="221" w:lineRule="exact"/>
              <w:ind w:left="2224" w:right="2222"/>
              <w:jc w:val="center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6245" w:type="dxa"/>
            <w:gridSpan w:val="2"/>
          </w:tcPr>
          <w:p w:rsidR="00160AD1" w:rsidRDefault="00A11689">
            <w:pPr>
              <w:pStyle w:val="TableParagraph"/>
              <w:spacing w:line="221" w:lineRule="exact"/>
              <w:ind w:left="2575" w:right="2558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119" w:type="dxa"/>
          </w:tcPr>
          <w:p w:rsidR="00160AD1" w:rsidRDefault="00A11689">
            <w:pPr>
              <w:pStyle w:val="TableParagraph"/>
              <w:spacing w:line="221" w:lineRule="exact"/>
              <w:ind w:left="514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</w:tr>
      <w:tr w:rsidR="00160AD1" w:rsidTr="00F320F2">
        <w:trPr>
          <w:trHeight w:val="575"/>
        </w:trPr>
        <w:tc>
          <w:tcPr>
            <w:tcW w:w="1022" w:type="dxa"/>
          </w:tcPr>
          <w:p w:rsidR="00160AD1" w:rsidRDefault="00A11689">
            <w:pPr>
              <w:pStyle w:val="TableParagraph"/>
              <w:spacing w:before="178"/>
              <w:ind w:left="22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368" w:type="dxa"/>
          </w:tcPr>
          <w:p w:rsidR="00160AD1" w:rsidRDefault="00A11689">
            <w:pPr>
              <w:pStyle w:val="TableParagraph"/>
              <w:spacing w:before="66" w:line="235" w:lineRule="auto"/>
              <w:ind w:left="110" w:right="990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Техническое обслуживание общего имущества многоквартирного дома</w:t>
            </w:r>
          </w:p>
        </w:tc>
        <w:tc>
          <w:tcPr>
            <w:tcW w:w="6245" w:type="dxa"/>
            <w:gridSpan w:val="2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</w:tr>
      <w:tr w:rsidR="00160AD1" w:rsidTr="00F320F2">
        <w:trPr>
          <w:trHeight w:val="430"/>
        </w:trPr>
        <w:tc>
          <w:tcPr>
            <w:tcW w:w="1022" w:type="dxa"/>
          </w:tcPr>
          <w:p w:rsidR="00160AD1" w:rsidRDefault="00A11689">
            <w:pPr>
              <w:pStyle w:val="TableParagraph"/>
              <w:spacing w:before="173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368" w:type="dxa"/>
          </w:tcPr>
          <w:p w:rsidR="00160AD1" w:rsidRDefault="00A1168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Содержание общего имущества в многоквартирном доме</w:t>
            </w:r>
          </w:p>
        </w:tc>
        <w:tc>
          <w:tcPr>
            <w:tcW w:w="6245" w:type="dxa"/>
            <w:gridSpan w:val="2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</w:tr>
      <w:tr w:rsidR="00160AD1" w:rsidTr="00F320F2">
        <w:trPr>
          <w:trHeight w:val="409"/>
        </w:trPr>
        <w:tc>
          <w:tcPr>
            <w:tcW w:w="1022" w:type="dxa"/>
          </w:tcPr>
          <w:p w:rsidR="00160AD1" w:rsidRDefault="00A11689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5368" w:type="dxa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160AD1" w:rsidRDefault="00A11689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Обеспечение соблюдения характеристик надежности и безопасности многоквартирного дома.</w:t>
            </w:r>
          </w:p>
        </w:tc>
        <w:tc>
          <w:tcPr>
            <w:tcW w:w="2119" w:type="dxa"/>
          </w:tcPr>
          <w:p w:rsidR="00160AD1" w:rsidRDefault="00A443EB" w:rsidP="00D251A8">
            <w:pPr>
              <w:pStyle w:val="TableParagraph"/>
              <w:spacing w:line="225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ООО "УК ИЖОРА"</w:t>
            </w:r>
          </w:p>
        </w:tc>
      </w:tr>
      <w:tr w:rsidR="00160AD1" w:rsidTr="00F320F2">
        <w:trPr>
          <w:trHeight w:val="373"/>
        </w:trPr>
        <w:tc>
          <w:tcPr>
            <w:tcW w:w="1022" w:type="dxa"/>
          </w:tcPr>
          <w:p w:rsidR="00160AD1" w:rsidRDefault="00A11689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5368" w:type="dxa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160AD1" w:rsidRDefault="00A11689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Уборка лестничных клеток</w:t>
            </w:r>
          </w:p>
        </w:tc>
        <w:tc>
          <w:tcPr>
            <w:tcW w:w="2119" w:type="dxa"/>
          </w:tcPr>
          <w:p w:rsidR="00160AD1" w:rsidRDefault="005D5750" w:rsidP="00D251A8">
            <w:pPr>
              <w:pStyle w:val="TableParagraph"/>
              <w:spacing w:line="225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ООО "УК ИЖОРА</w:t>
            </w:r>
            <w:r w:rsidR="00A11689">
              <w:rPr>
                <w:sz w:val="20"/>
              </w:rPr>
              <w:t>"</w:t>
            </w:r>
          </w:p>
        </w:tc>
      </w:tr>
      <w:tr w:rsidR="00160AD1" w:rsidTr="00F320F2">
        <w:trPr>
          <w:trHeight w:val="1147"/>
        </w:trPr>
        <w:tc>
          <w:tcPr>
            <w:tcW w:w="1022" w:type="dxa"/>
          </w:tcPr>
          <w:p w:rsidR="00160AD1" w:rsidRDefault="00A11689" w:rsidP="00DA0921">
            <w:pPr>
              <w:pStyle w:val="TableParagraph"/>
              <w:spacing w:before="48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368" w:type="dxa"/>
          </w:tcPr>
          <w:p w:rsidR="00160AD1" w:rsidRDefault="00A11689">
            <w:pPr>
              <w:pStyle w:val="TableParagraph"/>
              <w:spacing w:line="235" w:lineRule="auto"/>
              <w:ind w:left="110" w:right="34"/>
              <w:rPr>
                <w:sz w:val="20"/>
              </w:rPr>
            </w:pPr>
            <w:r>
              <w:rPr>
                <w:sz w:val="20"/>
              </w:rPr>
              <w:t>Текущий ремонт общего имущества в многоквартирном доме</w:t>
            </w:r>
          </w:p>
        </w:tc>
        <w:tc>
          <w:tcPr>
            <w:tcW w:w="6245" w:type="dxa"/>
            <w:gridSpan w:val="2"/>
          </w:tcPr>
          <w:p w:rsidR="00160AD1" w:rsidRDefault="00A11689">
            <w:pPr>
              <w:pStyle w:val="TableParagraph"/>
              <w:spacing w:line="237" w:lineRule="auto"/>
              <w:ind w:left="115" w:right="499"/>
              <w:rPr>
                <w:sz w:val="20"/>
              </w:rPr>
            </w:pPr>
            <w:r>
              <w:rPr>
                <w:sz w:val="20"/>
              </w:rPr>
              <w:t xml:space="preserve">Включает в себя услуги и работы </w:t>
            </w:r>
            <w:proofErr w:type="gramStart"/>
            <w:r>
              <w:rPr>
                <w:sz w:val="20"/>
              </w:rPr>
              <w:t>по текущему ремонту общего имущества в многоквартирном доме в соответствии с Правилами содержания общего имущества в многоквартирном доме</w:t>
            </w:r>
            <w:proofErr w:type="gramEnd"/>
            <w:r>
              <w:rPr>
                <w:sz w:val="20"/>
              </w:rPr>
              <w:t>,</w:t>
            </w:r>
          </w:p>
          <w:p w:rsidR="00160AD1" w:rsidRDefault="00A11689">
            <w:pPr>
              <w:pStyle w:val="TableParagraph"/>
              <w:spacing w:before="10" w:line="220" w:lineRule="exact"/>
              <w:ind w:left="115" w:right="499"/>
              <w:rPr>
                <w:sz w:val="20"/>
              </w:rPr>
            </w:pPr>
            <w:proofErr w:type="gramStart"/>
            <w:r>
              <w:rPr>
                <w:sz w:val="20"/>
              </w:rPr>
              <w:t>утвержденными</w:t>
            </w:r>
            <w:proofErr w:type="gramEnd"/>
            <w:r>
              <w:rPr>
                <w:sz w:val="20"/>
              </w:rPr>
              <w:t xml:space="preserve"> постановлением Правительства Российской Федерации от 13.08.2006 №</w:t>
            </w:r>
            <w:r w:rsidR="00EA49FB">
              <w:rPr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</w:p>
        </w:tc>
        <w:tc>
          <w:tcPr>
            <w:tcW w:w="2119" w:type="dxa"/>
          </w:tcPr>
          <w:p w:rsidR="00160AD1" w:rsidRDefault="00A11689" w:rsidP="00D251A8">
            <w:pPr>
              <w:pStyle w:val="TableParagraph"/>
              <w:spacing w:line="221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ООО "УК "</w:t>
            </w:r>
            <w:r w:rsidR="005D5750">
              <w:rPr>
                <w:sz w:val="20"/>
              </w:rPr>
              <w:t>ИЖО</w:t>
            </w:r>
            <w:r>
              <w:rPr>
                <w:sz w:val="20"/>
              </w:rPr>
              <w:t>Р</w:t>
            </w:r>
            <w:r w:rsidR="005D5750">
              <w:rPr>
                <w:sz w:val="20"/>
              </w:rPr>
              <w:t>А»</w:t>
            </w:r>
          </w:p>
        </w:tc>
      </w:tr>
      <w:tr w:rsidR="00160AD1" w:rsidTr="00F320F2">
        <w:trPr>
          <w:trHeight w:val="600"/>
        </w:trPr>
        <w:tc>
          <w:tcPr>
            <w:tcW w:w="1022" w:type="dxa"/>
          </w:tcPr>
          <w:p w:rsidR="00160AD1" w:rsidRDefault="00A11689" w:rsidP="001A7A68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1A7A68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160AD1" w:rsidRDefault="00160AD1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160AD1" w:rsidRDefault="00B04FCC" w:rsidP="00B53D28">
            <w:pPr>
              <w:pStyle w:val="TableParagraph"/>
              <w:ind w:left="115"/>
              <w:rPr>
                <w:sz w:val="20"/>
              </w:rPr>
            </w:pPr>
            <w:r w:rsidRPr="00B04FCC">
              <w:rPr>
                <w:sz w:val="20"/>
              </w:rPr>
              <w:t>Косметический ремонт парадных  №№ 3, 4.</w:t>
            </w:r>
          </w:p>
        </w:tc>
        <w:tc>
          <w:tcPr>
            <w:tcW w:w="2119" w:type="dxa"/>
          </w:tcPr>
          <w:p w:rsidR="00160AD1" w:rsidRDefault="00B04FCC" w:rsidP="00D251A8">
            <w:pPr>
              <w:pStyle w:val="TableParagraph"/>
              <w:spacing w:line="225" w:lineRule="exact"/>
              <w:ind w:left="81"/>
              <w:jc w:val="center"/>
              <w:rPr>
                <w:sz w:val="20"/>
              </w:rPr>
            </w:pPr>
            <w:r w:rsidRPr="00B04FCC">
              <w:rPr>
                <w:sz w:val="20"/>
              </w:rPr>
              <w:t>Запрос предложе</w:t>
            </w:r>
            <w:r>
              <w:rPr>
                <w:sz w:val="20"/>
              </w:rPr>
              <w:t>ний</w:t>
            </w:r>
          </w:p>
        </w:tc>
      </w:tr>
      <w:tr w:rsidR="00B53D28" w:rsidTr="00F320F2">
        <w:trPr>
          <w:trHeight w:val="600"/>
        </w:trPr>
        <w:tc>
          <w:tcPr>
            <w:tcW w:w="1022" w:type="dxa"/>
          </w:tcPr>
          <w:p w:rsidR="00B53D28" w:rsidRDefault="00B53D28" w:rsidP="001A7A68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1A7A68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53D28" w:rsidRDefault="00B53D28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53D28" w:rsidRDefault="00B04FCC" w:rsidP="00EA49FB">
            <w:pPr>
              <w:pStyle w:val="TableParagraph"/>
              <w:ind w:left="115" w:right="216"/>
              <w:rPr>
                <w:sz w:val="20"/>
              </w:rPr>
            </w:pPr>
            <w:r w:rsidRPr="00B04FCC">
              <w:rPr>
                <w:sz w:val="20"/>
              </w:rPr>
              <w:t>Частичный ремонт межпанельных швов многоквартирного дома</w:t>
            </w:r>
          </w:p>
        </w:tc>
        <w:tc>
          <w:tcPr>
            <w:tcW w:w="2119" w:type="dxa"/>
          </w:tcPr>
          <w:p w:rsidR="00B53D28" w:rsidRDefault="00B04FCC" w:rsidP="00D251A8">
            <w:pPr>
              <w:pStyle w:val="TableParagraph"/>
              <w:spacing w:line="222" w:lineRule="exact"/>
              <w:ind w:left="182"/>
              <w:jc w:val="center"/>
              <w:rPr>
                <w:sz w:val="20"/>
              </w:rPr>
            </w:pPr>
            <w:r w:rsidRPr="00B04FCC">
              <w:rPr>
                <w:sz w:val="20"/>
              </w:rPr>
              <w:t>Запрос предложений</w:t>
            </w:r>
          </w:p>
        </w:tc>
      </w:tr>
      <w:tr w:rsidR="00B53D28" w:rsidTr="00F320F2">
        <w:trPr>
          <w:trHeight w:val="599"/>
        </w:trPr>
        <w:tc>
          <w:tcPr>
            <w:tcW w:w="1022" w:type="dxa"/>
          </w:tcPr>
          <w:p w:rsidR="00B53D28" w:rsidRDefault="00B53D28" w:rsidP="001A7A68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1A7A68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53D28" w:rsidRDefault="00B53D28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53D28" w:rsidRDefault="00DA3B10" w:rsidP="001A7A68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Консервация системы отопления</w:t>
            </w:r>
          </w:p>
        </w:tc>
        <w:tc>
          <w:tcPr>
            <w:tcW w:w="2119" w:type="dxa"/>
          </w:tcPr>
          <w:p w:rsidR="00B53D28" w:rsidRDefault="00DA3B10" w:rsidP="00D251A8">
            <w:pPr>
              <w:pStyle w:val="TableParagraph"/>
              <w:spacing w:line="222" w:lineRule="exact"/>
              <w:ind w:right="79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ООО "УК ИЖОРА</w:t>
            </w:r>
          </w:p>
        </w:tc>
      </w:tr>
      <w:tr w:rsidR="00B53D28" w:rsidTr="00F320F2">
        <w:trPr>
          <w:trHeight w:val="600"/>
        </w:trPr>
        <w:tc>
          <w:tcPr>
            <w:tcW w:w="1022" w:type="dxa"/>
          </w:tcPr>
          <w:p w:rsidR="00B53D28" w:rsidRDefault="00B53D28" w:rsidP="001A7A68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1A7A68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53D28" w:rsidRDefault="00B53D28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53D28" w:rsidRDefault="00DA3B10" w:rsidP="0054373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Мероприятия по пожарной безопасности</w:t>
            </w:r>
          </w:p>
        </w:tc>
        <w:tc>
          <w:tcPr>
            <w:tcW w:w="2119" w:type="dxa"/>
          </w:tcPr>
          <w:p w:rsidR="00B53D28" w:rsidRDefault="00DA3B10" w:rsidP="00D251A8">
            <w:pPr>
              <w:pStyle w:val="TableParagraph"/>
              <w:spacing w:line="222" w:lineRule="exact"/>
              <w:ind w:right="79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ООО "ПожГарант"</w:t>
            </w:r>
          </w:p>
        </w:tc>
      </w:tr>
      <w:tr w:rsidR="00B53D28" w:rsidTr="00F320F2">
        <w:trPr>
          <w:trHeight w:val="604"/>
        </w:trPr>
        <w:tc>
          <w:tcPr>
            <w:tcW w:w="1022" w:type="dxa"/>
          </w:tcPr>
          <w:p w:rsidR="00B53D28" w:rsidRDefault="00B53D28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EF20D5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53D28" w:rsidRDefault="00B53D28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53D28" w:rsidRDefault="00DA3B10" w:rsidP="00B04FCC">
            <w:pPr>
              <w:rPr>
                <w:sz w:val="20"/>
              </w:rPr>
            </w:pPr>
            <w:r w:rsidRPr="00DA3B10">
              <w:rPr>
                <w:sz w:val="20"/>
              </w:rPr>
              <w:t>Уборка и санитарная очистка земельного участка</w:t>
            </w:r>
          </w:p>
        </w:tc>
        <w:tc>
          <w:tcPr>
            <w:tcW w:w="2119" w:type="dxa"/>
          </w:tcPr>
          <w:p w:rsidR="00B53D28" w:rsidRDefault="00DA3B10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ООО "УК ИЖОРА»</w:t>
            </w:r>
          </w:p>
        </w:tc>
      </w:tr>
      <w:tr w:rsidR="00B53D28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53D28" w:rsidRDefault="00B53D28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lastRenderedPageBreak/>
              <w:t>1.2.</w:t>
            </w:r>
            <w:r w:rsidR="00EF20D5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53D28" w:rsidRDefault="00B53D28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53D28" w:rsidRPr="00B654AB" w:rsidRDefault="00DA3B10">
            <w:pPr>
              <w:pStyle w:val="TableParagraph"/>
              <w:ind w:left="115" w:right="216"/>
              <w:rPr>
                <w:sz w:val="20"/>
              </w:rPr>
            </w:pPr>
            <w:r w:rsidRPr="00DA3B10">
              <w:rPr>
                <w:sz w:val="20"/>
              </w:rPr>
              <w:t>Содержание и текущий ремонт ПЗУ</w:t>
            </w:r>
          </w:p>
        </w:tc>
        <w:tc>
          <w:tcPr>
            <w:tcW w:w="2119" w:type="dxa"/>
          </w:tcPr>
          <w:p w:rsidR="00B53D28" w:rsidRDefault="00DA3B10" w:rsidP="00D251A8">
            <w:pPr>
              <w:pStyle w:val="TableParagraph"/>
              <w:spacing w:line="222" w:lineRule="exact"/>
              <w:ind w:left="182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ООО "</w:t>
            </w:r>
            <w:proofErr w:type="spellStart"/>
            <w:r w:rsidRPr="00DA3B10">
              <w:rPr>
                <w:sz w:val="20"/>
              </w:rPr>
              <w:t>Миродом</w:t>
            </w:r>
            <w:proofErr w:type="spellEnd"/>
            <w:r w:rsidRPr="00DA3B10">
              <w:rPr>
                <w:sz w:val="20"/>
              </w:rPr>
              <w:t>"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97266" w:rsidRDefault="00B97266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EF20D5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BD550F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Эксплуатация коллективных (общедомовых) приборов учёта, ремонт и замена в случае неисправностей.</w:t>
            </w:r>
          </w:p>
        </w:tc>
        <w:tc>
          <w:tcPr>
            <w:tcW w:w="2119" w:type="dxa"/>
          </w:tcPr>
          <w:p w:rsidR="00B97266" w:rsidRDefault="00DA3B10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ООО "</w:t>
            </w:r>
            <w:proofErr w:type="spellStart"/>
            <w:r w:rsidRPr="00DA3B10">
              <w:rPr>
                <w:sz w:val="20"/>
              </w:rPr>
              <w:t>МегаХит</w:t>
            </w:r>
            <w:proofErr w:type="spellEnd"/>
            <w:r w:rsidRPr="00DA3B10">
              <w:rPr>
                <w:sz w:val="20"/>
              </w:rPr>
              <w:t>"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022" w:type="dxa"/>
          </w:tcPr>
          <w:p w:rsidR="00B97266" w:rsidRDefault="00EF20D5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1.2.8</w:t>
            </w:r>
            <w:r w:rsidR="00B97266"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07653C">
            <w:pPr>
              <w:pStyle w:val="TableParagraph"/>
              <w:ind w:left="115" w:right="216"/>
              <w:rPr>
                <w:sz w:val="20"/>
              </w:rPr>
            </w:pPr>
            <w:r w:rsidRPr="00DA3B10">
              <w:rPr>
                <w:sz w:val="20"/>
              </w:rPr>
              <w:t>Содержание и текущий ремонт лифтов</w:t>
            </w:r>
          </w:p>
        </w:tc>
        <w:tc>
          <w:tcPr>
            <w:tcW w:w="2119" w:type="dxa"/>
          </w:tcPr>
          <w:p w:rsidR="00B97266" w:rsidRDefault="00EE6135" w:rsidP="00EE6135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ООО "Метеор</w:t>
            </w:r>
            <w:r w:rsidR="00DA3B10" w:rsidRPr="00DA3B10">
              <w:rPr>
                <w:sz w:val="20"/>
              </w:rPr>
              <w:t>-Лифт"</w:t>
            </w:r>
            <w:r>
              <w:rPr>
                <w:sz w:val="20"/>
              </w:rPr>
              <w:t>,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97266" w:rsidRDefault="00B97266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EF20D5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BD550F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Техническое обслуживание  игрового оборудования на детской площадке, акт обследования.</w:t>
            </w:r>
          </w:p>
        </w:tc>
        <w:tc>
          <w:tcPr>
            <w:tcW w:w="2119" w:type="dxa"/>
          </w:tcPr>
          <w:p w:rsidR="00B97266" w:rsidRDefault="00DA3B10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22" w:type="dxa"/>
          </w:tcPr>
          <w:p w:rsidR="00B97266" w:rsidRDefault="00B97266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EF20D5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BD550F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 xml:space="preserve">Промывка и </w:t>
            </w:r>
            <w:proofErr w:type="spellStart"/>
            <w:r w:rsidRPr="00DA3B10">
              <w:rPr>
                <w:sz w:val="20"/>
              </w:rPr>
              <w:t>опрессовка</w:t>
            </w:r>
            <w:proofErr w:type="spellEnd"/>
            <w:r w:rsidRPr="00DA3B10">
              <w:rPr>
                <w:sz w:val="20"/>
              </w:rPr>
              <w:t xml:space="preserve"> системы теплоснабжения (отопление и горячее водоснабжение). Ремонт, регулировка инженерных систем.</w:t>
            </w:r>
          </w:p>
        </w:tc>
        <w:tc>
          <w:tcPr>
            <w:tcW w:w="2119" w:type="dxa"/>
          </w:tcPr>
          <w:p w:rsidR="00B97266" w:rsidRDefault="00DA3B10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DA3B10">
              <w:rPr>
                <w:sz w:val="20"/>
              </w:rPr>
              <w:t>Запрос предложений</w:t>
            </w:r>
          </w:p>
        </w:tc>
      </w:tr>
      <w:tr w:rsidR="00917605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22" w:type="dxa"/>
          </w:tcPr>
          <w:p w:rsidR="00917605" w:rsidRDefault="00917605" w:rsidP="00EF20D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1.2.11.</w:t>
            </w:r>
          </w:p>
        </w:tc>
        <w:tc>
          <w:tcPr>
            <w:tcW w:w="5368" w:type="dxa"/>
          </w:tcPr>
          <w:p w:rsidR="00917605" w:rsidRDefault="00917605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917605" w:rsidRPr="00DA3B10" w:rsidRDefault="00917605" w:rsidP="00AC33AE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Частичная </w:t>
            </w:r>
            <w:r w:rsidR="00AC33AE">
              <w:rPr>
                <w:sz w:val="20"/>
              </w:rPr>
              <w:t>подсыпка отсевом</w:t>
            </w:r>
            <w:r>
              <w:rPr>
                <w:sz w:val="20"/>
              </w:rPr>
              <w:t xml:space="preserve"> детской площадки</w:t>
            </w:r>
          </w:p>
        </w:tc>
        <w:tc>
          <w:tcPr>
            <w:tcW w:w="2119" w:type="dxa"/>
          </w:tcPr>
          <w:p w:rsidR="00917605" w:rsidRPr="00DA3B10" w:rsidRDefault="00917605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917605">
              <w:rPr>
                <w:sz w:val="20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DA3B10" w:rsidRPr="00DA3B10" w:rsidRDefault="00DA3B10" w:rsidP="00DA3B1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Модернизация системы видеонаблюдения (многоквартирного дома)</w:t>
            </w:r>
          </w:p>
          <w:p w:rsidR="00B97266" w:rsidRDefault="00DA3B10" w:rsidP="00DA3B1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Частично</w:t>
            </w:r>
          </w:p>
        </w:tc>
        <w:tc>
          <w:tcPr>
            <w:tcW w:w="2119" w:type="dxa"/>
          </w:tcPr>
          <w:p w:rsidR="00B97266" w:rsidRDefault="00B04FCC" w:rsidP="00D251A8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B04FCC">
              <w:rPr>
                <w:sz w:val="20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B04FCC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DA3B10">
              <w:rPr>
                <w:sz w:val="20"/>
              </w:rPr>
              <w:t>Ремонт ограждения (земельный участок многоквартирного дома)</w:t>
            </w:r>
          </w:p>
        </w:tc>
        <w:tc>
          <w:tcPr>
            <w:tcW w:w="2119" w:type="dxa"/>
          </w:tcPr>
          <w:p w:rsidR="00B97266" w:rsidRPr="003D43AD" w:rsidRDefault="00B04FCC" w:rsidP="00D251A8">
            <w:pPr>
              <w:pStyle w:val="TableParagraph"/>
              <w:spacing w:line="222" w:lineRule="exact"/>
              <w:ind w:right="103"/>
              <w:jc w:val="center"/>
              <w:rPr>
                <w:sz w:val="18"/>
                <w:szCs w:val="18"/>
              </w:rPr>
            </w:pPr>
            <w:r w:rsidRPr="00B04FCC">
              <w:rPr>
                <w:sz w:val="18"/>
                <w:szCs w:val="18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3D43AD">
            <w:pPr>
              <w:pStyle w:val="TableParagraph"/>
              <w:ind w:left="115"/>
              <w:rPr>
                <w:sz w:val="20"/>
              </w:rPr>
            </w:pPr>
            <w:r w:rsidRPr="00DA3B10">
              <w:rPr>
                <w:sz w:val="20"/>
              </w:rPr>
              <w:t>Озеленение (земельный участок многоквартирного дома)</w:t>
            </w:r>
          </w:p>
        </w:tc>
        <w:tc>
          <w:tcPr>
            <w:tcW w:w="2119" w:type="dxa"/>
          </w:tcPr>
          <w:p w:rsidR="00B97266" w:rsidRDefault="00B04FCC" w:rsidP="003D43AD">
            <w:pPr>
              <w:pStyle w:val="TableParagraph"/>
              <w:spacing w:line="222" w:lineRule="exact"/>
              <w:ind w:left="182"/>
              <w:jc w:val="center"/>
              <w:rPr>
                <w:sz w:val="20"/>
              </w:rPr>
            </w:pPr>
            <w:r w:rsidRPr="00B04FCC">
              <w:rPr>
                <w:sz w:val="20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DA3B10" w:rsidRDefault="00721A8C" w:rsidP="00DA3B10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721A8C">
              <w:rPr>
                <w:rFonts w:ascii="Arial" w:eastAsia="Calibri" w:hAnsi="Arial" w:cs="Arial"/>
                <w:sz w:val="20"/>
                <w:lang w:eastAsia="en-US" w:bidi="ar-SA"/>
              </w:rPr>
              <w:t xml:space="preserve"> </w:t>
            </w:r>
            <w:r w:rsidR="00DA3B10" w:rsidRPr="00DA3B10">
              <w:rPr>
                <w:rFonts w:eastAsia="Calibri"/>
                <w:sz w:val="20"/>
                <w:lang w:eastAsia="en-US" w:bidi="ar-SA"/>
              </w:rPr>
              <w:t>Частичная замена стояков ХВС и ГВС в жилых помещениях МКД</w:t>
            </w:r>
          </w:p>
        </w:tc>
        <w:tc>
          <w:tcPr>
            <w:tcW w:w="2119" w:type="dxa"/>
          </w:tcPr>
          <w:p w:rsidR="00B97266" w:rsidRDefault="002C2C4E" w:rsidP="003D43AD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 w:rsidRPr="002C2C4E">
              <w:rPr>
                <w:sz w:val="20"/>
              </w:rPr>
              <w:t>ООО «</w:t>
            </w:r>
            <w:proofErr w:type="spellStart"/>
            <w:r w:rsidRPr="002C2C4E">
              <w:rPr>
                <w:sz w:val="20"/>
              </w:rPr>
              <w:t>Семстрой</w:t>
            </w:r>
            <w:proofErr w:type="spellEnd"/>
            <w:r w:rsidRPr="002C2C4E">
              <w:rPr>
                <w:sz w:val="20"/>
              </w:rPr>
              <w:t>»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22" w:type="dxa"/>
          </w:tcPr>
          <w:p w:rsidR="00B97266" w:rsidRDefault="00B52A70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6</w:t>
            </w:r>
            <w:r w:rsidR="00B97266"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601B6" w:rsidRDefault="00DA3B10" w:rsidP="00DA3B10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Разработка </w:t>
            </w:r>
            <w:r w:rsidR="00B601B6">
              <w:rPr>
                <w:sz w:val="20"/>
              </w:rPr>
              <w:t>рабочей документации</w:t>
            </w:r>
            <w:r>
              <w:rPr>
                <w:sz w:val="20"/>
              </w:rPr>
              <w:t xml:space="preserve"> </w:t>
            </w:r>
            <w:r w:rsidR="00B601B6">
              <w:rPr>
                <w:sz w:val="20"/>
              </w:rPr>
              <w:t xml:space="preserve">УУТЭ </w:t>
            </w:r>
            <w:r>
              <w:rPr>
                <w:sz w:val="20"/>
              </w:rPr>
              <w:t xml:space="preserve"> №№ 1, 2, 3 </w:t>
            </w:r>
            <w:r w:rsidR="00B601B6">
              <w:rPr>
                <w:sz w:val="20"/>
              </w:rPr>
              <w:t xml:space="preserve">+ комплектация оборудованием и материалами для монтажа </w:t>
            </w:r>
            <w:r w:rsidR="00B601B6" w:rsidRPr="00B601B6">
              <w:rPr>
                <w:sz w:val="20"/>
              </w:rPr>
              <w:t>УУТЭ  №№ 1, 2, 3</w:t>
            </w:r>
            <w:r w:rsidR="00B601B6">
              <w:rPr>
                <w:sz w:val="20"/>
              </w:rPr>
              <w:t>, монтажные и пусконаладочные работы со сдачей в ГУП ТЭК</w:t>
            </w:r>
          </w:p>
          <w:p w:rsidR="00B601B6" w:rsidRDefault="00B601B6" w:rsidP="00B601B6">
            <w:pPr>
              <w:pStyle w:val="TableParagraph"/>
              <w:spacing w:line="222" w:lineRule="exact"/>
              <w:ind w:left="115"/>
              <w:rPr>
                <w:sz w:val="20"/>
              </w:rPr>
            </w:pPr>
          </w:p>
        </w:tc>
        <w:tc>
          <w:tcPr>
            <w:tcW w:w="2119" w:type="dxa"/>
          </w:tcPr>
          <w:p w:rsidR="00B97266" w:rsidRDefault="00EF5F9B" w:rsidP="003D43AD">
            <w:pPr>
              <w:pStyle w:val="TableParagraph"/>
              <w:spacing w:line="222" w:lineRule="exact"/>
              <w:ind w:right="103"/>
              <w:jc w:val="center"/>
              <w:rPr>
                <w:sz w:val="20"/>
              </w:rPr>
            </w:pPr>
            <w:r>
              <w:rPr>
                <w:sz w:val="20"/>
              </w:rPr>
              <w:t>ООО «ИНТЕГРА»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8"/>
        </w:trPr>
        <w:tc>
          <w:tcPr>
            <w:tcW w:w="1022" w:type="dxa"/>
          </w:tcPr>
          <w:p w:rsidR="00B97266" w:rsidRDefault="00B52A70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7</w:t>
            </w:r>
            <w:r w:rsidR="00B97266"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Default="00DA3B10" w:rsidP="0049405F">
            <w:pPr>
              <w:widowControl/>
              <w:autoSpaceDE/>
              <w:autoSpaceDN/>
              <w:jc w:val="both"/>
              <w:rPr>
                <w:sz w:val="20"/>
              </w:rPr>
            </w:pPr>
            <w:r w:rsidRPr="00DA3B10">
              <w:rPr>
                <w:sz w:val="20"/>
              </w:rPr>
              <w:t xml:space="preserve">Работы по замене подающих стояков </w:t>
            </w:r>
            <w:r>
              <w:rPr>
                <w:sz w:val="20"/>
              </w:rPr>
              <w:t xml:space="preserve">нижнего </w:t>
            </w:r>
            <w:r w:rsidR="00CE473C">
              <w:rPr>
                <w:sz w:val="20"/>
              </w:rPr>
              <w:t xml:space="preserve">розлива ХВС </w:t>
            </w:r>
            <w:r w:rsidR="0049405F" w:rsidRPr="0049405F">
              <w:rPr>
                <w:sz w:val="20"/>
              </w:rPr>
              <w:t xml:space="preserve">+ </w:t>
            </w:r>
            <w:r w:rsidR="0049405F">
              <w:rPr>
                <w:sz w:val="20"/>
              </w:rPr>
              <w:t xml:space="preserve">установка  </w:t>
            </w:r>
          </w:p>
          <w:p w:rsidR="0049405F" w:rsidRPr="0049405F" w:rsidRDefault="0049405F" w:rsidP="0049405F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>промышленного фильтра очистки холодного водоснабжения</w:t>
            </w:r>
          </w:p>
        </w:tc>
        <w:tc>
          <w:tcPr>
            <w:tcW w:w="2119" w:type="dxa"/>
          </w:tcPr>
          <w:p w:rsidR="00B97266" w:rsidRDefault="002C2C4E" w:rsidP="003D43AD">
            <w:pPr>
              <w:pStyle w:val="TableParagraph"/>
              <w:spacing w:line="220" w:lineRule="exact"/>
              <w:ind w:left="182"/>
              <w:jc w:val="center"/>
              <w:rPr>
                <w:sz w:val="20"/>
              </w:rPr>
            </w:pPr>
            <w:r w:rsidRPr="002C2C4E">
              <w:rPr>
                <w:sz w:val="20"/>
              </w:rPr>
              <w:t>ООО «</w:t>
            </w:r>
            <w:proofErr w:type="spellStart"/>
            <w:r w:rsidRPr="002C2C4E">
              <w:rPr>
                <w:sz w:val="20"/>
              </w:rPr>
              <w:t>Семстрой</w:t>
            </w:r>
            <w:proofErr w:type="spellEnd"/>
            <w:r w:rsidRPr="002C2C4E">
              <w:rPr>
                <w:sz w:val="20"/>
              </w:rPr>
              <w:t>»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</w:t>
            </w:r>
            <w:r w:rsidR="00EF20D5">
              <w:rPr>
                <w:sz w:val="20"/>
              </w:rPr>
              <w:t>1</w:t>
            </w:r>
            <w:r w:rsidR="00917605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EA49FB" w:rsidRDefault="00CE473C" w:rsidP="00CC42A6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Дератизация, дезинсекция мест общего пользования по мере необходимости.</w:t>
            </w:r>
          </w:p>
        </w:tc>
        <w:tc>
          <w:tcPr>
            <w:tcW w:w="2119" w:type="dxa"/>
          </w:tcPr>
          <w:p w:rsidR="00B97266" w:rsidRDefault="004B65B5" w:rsidP="004B65B5">
            <w:pPr>
              <w:pStyle w:val="TableParagraph"/>
              <w:spacing w:line="222" w:lineRule="exact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ОО</w:t>
            </w:r>
            <w:r w:rsidR="00CE473C" w:rsidRPr="00CE473C">
              <w:rPr>
                <w:sz w:val="20"/>
              </w:rPr>
              <w:t xml:space="preserve">О « </w:t>
            </w:r>
            <w:r>
              <w:rPr>
                <w:sz w:val="20"/>
              </w:rPr>
              <w:t>Служба гигиены</w:t>
            </w:r>
            <w:r w:rsidR="00CE473C" w:rsidRPr="00CE473C">
              <w:rPr>
                <w:sz w:val="20"/>
              </w:rPr>
              <w:t>»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1022" w:type="dxa"/>
          </w:tcPr>
          <w:p w:rsidR="00B97266" w:rsidRDefault="00EF20D5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1.2.1</w:t>
            </w:r>
            <w:r w:rsidR="00917605">
              <w:rPr>
                <w:sz w:val="20"/>
              </w:rPr>
              <w:t>9</w:t>
            </w:r>
            <w:r w:rsidR="00B97266"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EA49FB" w:rsidRDefault="00B02515" w:rsidP="00CC42A6">
            <w:pPr>
              <w:pStyle w:val="TableParagraph"/>
              <w:spacing w:line="225" w:lineRule="exact"/>
              <w:ind w:left="115"/>
              <w:rPr>
                <w:sz w:val="20"/>
                <w:highlight w:val="yellow"/>
              </w:rPr>
            </w:pPr>
            <w:r w:rsidRPr="00B02515">
              <w:rPr>
                <w:sz w:val="20"/>
              </w:rPr>
              <w:t xml:space="preserve">Засыпка цокольной части фундамента </w:t>
            </w:r>
            <w:r>
              <w:rPr>
                <w:sz w:val="20"/>
              </w:rPr>
              <w:t>песком</w:t>
            </w:r>
          </w:p>
        </w:tc>
        <w:tc>
          <w:tcPr>
            <w:tcW w:w="2119" w:type="dxa"/>
          </w:tcPr>
          <w:p w:rsidR="00B97266" w:rsidRDefault="00B02515" w:rsidP="003D43AD">
            <w:pPr>
              <w:pStyle w:val="TableParagraph"/>
              <w:spacing w:line="225" w:lineRule="exact"/>
              <w:ind w:left="182"/>
              <w:jc w:val="center"/>
              <w:rPr>
                <w:sz w:val="20"/>
              </w:rPr>
            </w:pPr>
            <w:r w:rsidRPr="00B02515">
              <w:rPr>
                <w:sz w:val="20"/>
              </w:rPr>
              <w:t>Запрос предложений</w:t>
            </w:r>
          </w:p>
        </w:tc>
      </w:tr>
      <w:tr w:rsidR="00B97266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022" w:type="dxa"/>
          </w:tcPr>
          <w:p w:rsidR="00B97266" w:rsidRDefault="00B97266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lastRenderedPageBreak/>
              <w:t>1.2.</w:t>
            </w:r>
            <w:r w:rsidR="00917605">
              <w:rPr>
                <w:sz w:val="20"/>
              </w:rPr>
              <w:t>20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EA49FB" w:rsidRDefault="00EF76B4" w:rsidP="00EF76B4">
            <w:pPr>
              <w:pStyle w:val="TableParagraph"/>
              <w:spacing w:line="225" w:lineRule="exact"/>
              <w:ind w:left="115"/>
              <w:rPr>
                <w:sz w:val="20"/>
                <w:highlight w:val="yellow"/>
              </w:rPr>
            </w:pPr>
            <w:r w:rsidRPr="00EF76B4">
              <w:rPr>
                <w:sz w:val="20"/>
              </w:rPr>
              <w:t xml:space="preserve">Частичный ремонт </w:t>
            </w:r>
            <w:r>
              <w:rPr>
                <w:sz w:val="20"/>
              </w:rPr>
              <w:t>отмостки МКД</w:t>
            </w:r>
          </w:p>
        </w:tc>
        <w:tc>
          <w:tcPr>
            <w:tcW w:w="2119" w:type="dxa"/>
          </w:tcPr>
          <w:p w:rsidR="00B97266" w:rsidRDefault="00EF76B4" w:rsidP="003D43AD">
            <w:pPr>
              <w:pStyle w:val="TableParagraph"/>
              <w:spacing w:line="225" w:lineRule="exact"/>
              <w:ind w:left="182"/>
              <w:jc w:val="center"/>
              <w:rPr>
                <w:sz w:val="20"/>
              </w:rPr>
            </w:pPr>
            <w:r w:rsidRPr="00EF76B4">
              <w:rPr>
                <w:sz w:val="20"/>
              </w:rPr>
              <w:t>Запрос предложений</w:t>
            </w:r>
          </w:p>
        </w:tc>
      </w:tr>
      <w:tr w:rsidR="00F0419C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022" w:type="dxa"/>
          </w:tcPr>
          <w:p w:rsidR="00F0419C" w:rsidRDefault="00F0419C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1.2.21</w:t>
            </w:r>
          </w:p>
        </w:tc>
        <w:tc>
          <w:tcPr>
            <w:tcW w:w="5368" w:type="dxa"/>
          </w:tcPr>
          <w:p w:rsidR="00F0419C" w:rsidRDefault="00F0419C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F0419C" w:rsidRPr="00EF76B4" w:rsidRDefault="00F0419C" w:rsidP="00EF76B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Установка улавливающих решеток на </w:t>
            </w:r>
            <w:proofErr w:type="spellStart"/>
            <w:r>
              <w:rPr>
                <w:sz w:val="20"/>
              </w:rPr>
              <w:t>венткамеры</w:t>
            </w:r>
            <w:proofErr w:type="spellEnd"/>
            <w:r>
              <w:rPr>
                <w:sz w:val="20"/>
              </w:rPr>
              <w:t xml:space="preserve"> и монтаж утеплительных плит на слуховые окна в чердачных помещениях </w:t>
            </w:r>
          </w:p>
        </w:tc>
        <w:tc>
          <w:tcPr>
            <w:tcW w:w="2119" w:type="dxa"/>
          </w:tcPr>
          <w:p w:rsidR="00F0419C" w:rsidRPr="00EF76B4" w:rsidRDefault="00F0419C" w:rsidP="003D43AD">
            <w:pPr>
              <w:pStyle w:val="TableParagraph"/>
              <w:spacing w:line="225" w:lineRule="exact"/>
              <w:ind w:left="182"/>
              <w:jc w:val="center"/>
              <w:rPr>
                <w:sz w:val="20"/>
              </w:rPr>
            </w:pPr>
            <w:r w:rsidRPr="00F0419C">
              <w:rPr>
                <w:sz w:val="20"/>
              </w:rPr>
              <w:t>Запрос предложений</w:t>
            </w:r>
          </w:p>
        </w:tc>
      </w:tr>
      <w:tr w:rsidR="006A0494" w:rsidTr="00F32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022" w:type="dxa"/>
          </w:tcPr>
          <w:p w:rsidR="006A0494" w:rsidRDefault="006A0494" w:rsidP="00917605">
            <w:pPr>
              <w:pStyle w:val="TableParagraph"/>
              <w:spacing w:before="178"/>
              <w:ind w:left="148"/>
              <w:rPr>
                <w:sz w:val="20"/>
              </w:rPr>
            </w:pPr>
            <w:r>
              <w:rPr>
                <w:sz w:val="20"/>
              </w:rPr>
              <w:t>1.2.22</w:t>
            </w:r>
          </w:p>
        </w:tc>
        <w:tc>
          <w:tcPr>
            <w:tcW w:w="5368" w:type="dxa"/>
          </w:tcPr>
          <w:p w:rsidR="006A0494" w:rsidRDefault="006A0494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6A0494" w:rsidRDefault="006A0494" w:rsidP="00EF76B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Непредвиденные расходы</w:t>
            </w:r>
            <w:bookmarkStart w:id="0" w:name="_GoBack"/>
            <w:bookmarkEnd w:id="0"/>
          </w:p>
        </w:tc>
        <w:tc>
          <w:tcPr>
            <w:tcW w:w="2119" w:type="dxa"/>
          </w:tcPr>
          <w:p w:rsidR="006A0494" w:rsidRPr="00F0419C" w:rsidRDefault="006A0494" w:rsidP="003D43AD">
            <w:pPr>
              <w:pStyle w:val="TableParagraph"/>
              <w:spacing w:line="225" w:lineRule="exact"/>
              <w:ind w:left="182"/>
              <w:jc w:val="center"/>
              <w:rPr>
                <w:sz w:val="20"/>
              </w:rPr>
            </w:pPr>
          </w:p>
        </w:tc>
      </w:tr>
      <w:tr w:rsidR="00B97266" w:rsidTr="00F320F2">
        <w:trPr>
          <w:trHeight w:val="323"/>
        </w:trPr>
        <w:tc>
          <w:tcPr>
            <w:tcW w:w="1022" w:type="dxa"/>
          </w:tcPr>
          <w:p w:rsidR="00B97266" w:rsidRDefault="00B97266">
            <w:pPr>
              <w:pStyle w:val="TableParagraph"/>
              <w:spacing w:before="178"/>
              <w:ind w:left="221" w:right="103"/>
              <w:jc w:val="center"/>
              <w:rPr>
                <w:sz w:val="20"/>
              </w:rPr>
            </w:pPr>
            <w:r w:rsidRPr="00DA0921">
              <w:rPr>
                <w:b/>
                <w:sz w:val="20"/>
              </w:rPr>
              <w:t>3.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Управление многоквартирным домом</w:t>
            </w:r>
          </w:p>
        </w:tc>
        <w:tc>
          <w:tcPr>
            <w:tcW w:w="6245" w:type="dxa"/>
            <w:gridSpan w:val="2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 w:rsidR="00B97266" w:rsidRDefault="00B97266" w:rsidP="00D251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7266" w:rsidTr="00F320F2">
        <w:trPr>
          <w:trHeight w:val="329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Управленческие услуги</w:t>
            </w:r>
          </w:p>
        </w:tc>
        <w:tc>
          <w:tcPr>
            <w:tcW w:w="2119" w:type="dxa"/>
          </w:tcPr>
          <w:p w:rsidR="00B97266" w:rsidRDefault="00B97266" w:rsidP="00D251A8">
            <w:pPr>
              <w:pStyle w:val="TableParagraph"/>
              <w:spacing w:line="225" w:lineRule="exact"/>
              <w:ind w:left="316"/>
              <w:jc w:val="center"/>
              <w:rPr>
                <w:sz w:val="20"/>
              </w:rPr>
            </w:pPr>
            <w:r>
              <w:rPr>
                <w:sz w:val="20"/>
              </w:rPr>
              <w:t>ТСЖ "Простор-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>"</w:t>
            </w:r>
          </w:p>
        </w:tc>
      </w:tr>
      <w:tr w:rsidR="00B97266" w:rsidTr="00F320F2">
        <w:trPr>
          <w:trHeight w:val="353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Юридические услуги</w:t>
            </w:r>
          </w:p>
        </w:tc>
        <w:tc>
          <w:tcPr>
            <w:tcW w:w="2119" w:type="dxa"/>
          </w:tcPr>
          <w:p w:rsidR="00B97266" w:rsidRDefault="0078503B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</w:tr>
      <w:tr w:rsidR="00B97266" w:rsidTr="00F320F2">
        <w:trPr>
          <w:trHeight w:val="431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Канцелярские товары, почтовые расходы и т.п.</w:t>
            </w:r>
          </w:p>
        </w:tc>
        <w:tc>
          <w:tcPr>
            <w:tcW w:w="2119" w:type="dxa"/>
          </w:tcPr>
          <w:p w:rsidR="00B97266" w:rsidRDefault="0078503B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</w:tr>
      <w:tr w:rsidR="00B97266" w:rsidTr="00F320F2">
        <w:trPr>
          <w:trHeight w:val="323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Услуги связи</w:t>
            </w:r>
          </w:p>
        </w:tc>
        <w:tc>
          <w:tcPr>
            <w:tcW w:w="2119" w:type="dxa"/>
          </w:tcPr>
          <w:p w:rsidR="00B97266" w:rsidRDefault="00B97266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АО "Почта России"</w:t>
            </w:r>
          </w:p>
        </w:tc>
      </w:tr>
      <w:tr w:rsidR="00B97266" w:rsidTr="00F320F2">
        <w:trPr>
          <w:trHeight w:val="401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Транспортные расходы</w:t>
            </w:r>
          </w:p>
        </w:tc>
        <w:tc>
          <w:tcPr>
            <w:tcW w:w="2119" w:type="dxa"/>
          </w:tcPr>
          <w:p w:rsidR="00B97266" w:rsidRDefault="00B97266" w:rsidP="00D251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7266" w:rsidTr="00F320F2">
        <w:trPr>
          <w:trHeight w:val="367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Налоги и взносы</w:t>
            </w:r>
          </w:p>
        </w:tc>
        <w:tc>
          <w:tcPr>
            <w:tcW w:w="2119" w:type="dxa"/>
          </w:tcPr>
          <w:p w:rsidR="00B97266" w:rsidRDefault="00F320F2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УФНС</w:t>
            </w:r>
          </w:p>
        </w:tc>
      </w:tr>
      <w:tr w:rsidR="00B97266" w:rsidTr="00F320F2">
        <w:trPr>
          <w:trHeight w:val="461"/>
        </w:trPr>
        <w:tc>
          <w:tcPr>
            <w:tcW w:w="1022" w:type="dxa"/>
          </w:tcPr>
          <w:p w:rsidR="00B97266" w:rsidRDefault="00B97266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 w:rsidP="00861E42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 xml:space="preserve">Услуги банка и </w:t>
            </w:r>
            <w:r w:rsidR="0013100D" w:rsidRPr="00CE473C">
              <w:rPr>
                <w:sz w:val="20"/>
              </w:rPr>
              <w:t xml:space="preserve"> расчетного центр</w:t>
            </w:r>
            <w:proofErr w:type="gramStart"/>
            <w:r w:rsidR="0013100D" w:rsidRPr="00CE473C">
              <w:rPr>
                <w:sz w:val="20"/>
              </w:rPr>
              <w:t xml:space="preserve">а </w:t>
            </w:r>
            <w:r w:rsidR="00745A2B" w:rsidRPr="00CE473C">
              <w:rPr>
                <w:sz w:val="20"/>
              </w:rPr>
              <w:t>ООО</w:t>
            </w:r>
            <w:proofErr w:type="gramEnd"/>
            <w:r w:rsidR="00745A2B" w:rsidRPr="00CE473C">
              <w:rPr>
                <w:sz w:val="20"/>
              </w:rPr>
              <w:t xml:space="preserve"> "ЭЛЛИС"</w:t>
            </w:r>
            <w:r w:rsidR="00F25EDC" w:rsidRPr="00CE473C">
              <w:rPr>
                <w:sz w:val="20"/>
              </w:rPr>
              <w:t xml:space="preserve">,  </w:t>
            </w:r>
            <w:r w:rsidR="00861E42">
              <w:rPr>
                <w:sz w:val="20"/>
              </w:rPr>
              <w:t>ПАО «Сбербанк»</w:t>
            </w:r>
          </w:p>
        </w:tc>
        <w:tc>
          <w:tcPr>
            <w:tcW w:w="2119" w:type="dxa"/>
          </w:tcPr>
          <w:p w:rsidR="00B97266" w:rsidRDefault="00AC7A19" w:rsidP="00D251A8">
            <w:pPr>
              <w:pStyle w:val="TableParagraph"/>
              <w:jc w:val="center"/>
              <w:rPr>
                <w:sz w:val="20"/>
              </w:rPr>
            </w:pPr>
            <w:r w:rsidRPr="00AC7A19">
              <w:rPr>
                <w:sz w:val="20"/>
              </w:rPr>
              <w:t>Запрос предложений</w:t>
            </w:r>
          </w:p>
        </w:tc>
      </w:tr>
      <w:tr w:rsidR="00B97266" w:rsidTr="00F320F2">
        <w:trPr>
          <w:trHeight w:val="427"/>
        </w:trPr>
        <w:tc>
          <w:tcPr>
            <w:tcW w:w="1022" w:type="dxa"/>
          </w:tcPr>
          <w:p w:rsidR="00B97266" w:rsidRDefault="00B97266" w:rsidP="00CD1298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CD1298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368" w:type="dxa"/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B97266" w:rsidRPr="00CE473C" w:rsidRDefault="00B97266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Обслуживание и содержание оргтехники</w:t>
            </w:r>
            <w:r w:rsidR="00F25EDC" w:rsidRPr="00CE473C">
              <w:rPr>
                <w:sz w:val="20"/>
              </w:rPr>
              <w:t>, сайта,  ГИС  ЖКХ</w:t>
            </w:r>
          </w:p>
        </w:tc>
        <w:tc>
          <w:tcPr>
            <w:tcW w:w="2119" w:type="dxa"/>
          </w:tcPr>
          <w:p w:rsidR="00B97266" w:rsidRDefault="0078503B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</w:tr>
      <w:tr w:rsidR="0030111E" w:rsidTr="00F320F2">
        <w:trPr>
          <w:trHeight w:val="231"/>
        </w:trPr>
        <w:tc>
          <w:tcPr>
            <w:tcW w:w="1022" w:type="dxa"/>
          </w:tcPr>
          <w:p w:rsidR="0030111E" w:rsidRDefault="00D85821" w:rsidP="00DA0921">
            <w:pPr>
              <w:pStyle w:val="TableParagraph"/>
              <w:spacing w:before="240"/>
              <w:ind w:left="211" w:right="195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368" w:type="dxa"/>
          </w:tcPr>
          <w:p w:rsidR="0030111E" w:rsidRDefault="0030111E"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  <w:gridSpan w:val="2"/>
          </w:tcPr>
          <w:p w:rsidR="0030111E" w:rsidRPr="00CE473C" w:rsidRDefault="0030111E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CE473C">
              <w:rPr>
                <w:sz w:val="20"/>
              </w:rPr>
              <w:t>Проведение специальной оценки рабочих мест.</w:t>
            </w:r>
          </w:p>
        </w:tc>
        <w:tc>
          <w:tcPr>
            <w:tcW w:w="2119" w:type="dxa"/>
          </w:tcPr>
          <w:p w:rsidR="0030111E" w:rsidRDefault="0030111E" w:rsidP="00D25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</w:tr>
      <w:tr w:rsidR="00B97266" w:rsidTr="00F320F2">
        <w:trPr>
          <w:trHeight w:val="1332"/>
        </w:trPr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  <w:tc>
          <w:tcPr>
            <w:tcW w:w="5368" w:type="dxa"/>
            <w:tcBorders>
              <w:left w:val="nil"/>
              <w:bottom w:val="nil"/>
              <w:right w:val="nil"/>
            </w:tcBorders>
          </w:tcPr>
          <w:p w:rsidR="00EF5F9B" w:rsidRDefault="00EF5F9B" w:rsidP="00DA0921">
            <w:pPr>
              <w:pStyle w:val="TableParagraph"/>
              <w:spacing w:before="360"/>
              <w:ind w:left="500"/>
              <w:rPr>
                <w:b/>
                <w:sz w:val="24"/>
              </w:rPr>
            </w:pPr>
          </w:p>
          <w:p w:rsidR="00B97266" w:rsidRDefault="00B97266" w:rsidP="00DA0921">
            <w:pPr>
              <w:pStyle w:val="TableParagraph"/>
              <w:spacing w:before="360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 правления ТСЖ "Простор-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>"</w:t>
            </w:r>
          </w:p>
        </w:tc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B97266" w:rsidRDefault="00B97266">
            <w:pPr>
              <w:pStyle w:val="TableParagraph"/>
              <w:ind w:left="547"/>
              <w:rPr>
                <w:sz w:val="20"/>
              </w:rPr>
            </w:pPr>
          </w:p>
        </w:tc>
        <w:tc>
          <w:tcPr>
            <w:tcW w:w="2425" w:type="dxa"/>
            <w:tcBorders>
              <w:left w:val="nil"/>
              <w:bottom w:val="nil"/>
              <w:right w:val="nil"/>
            </w:tcBorders>
          </w:tcPr>
          <w:p w:rsidR="00EF5F9B" w:rsidRDefault="00EF5F9B" w:rsidP="00DA0921">
            <w:pPr>
              <w:pStyle w:val="TableParagraph"/>
              <w:spacing w:before="360"/>
              <w:ind w:left="741"/>
              <w:rPr>
                <w:b/>
                <w:sz w:val="24"/>
              </w:rPr>
            </w:pPr>
          </w:p>
          <w:p w:rsidR="00B97266" w:rsidRDefault="00B97266" w:rsidP="00DA0921">
            <w:pPr>
              <w:pStyle w:val="TableParagraph"/>
              <w:spacing w:before="360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Н.В. Антонова</w:t>
            </w:r>
          </w:p>
        </w:tc>
        <w:tc>
          <w:tcPr>
            <w:tcW w:w="2119" w:type="dxa"/>
            <w:tcBorders>
              <w:left w:val="nil"/>
              <w:bottom w:val="nil"/>
              <w:right w:val="nil"/>
            </w:tcBorders>
          </w:tcPr>
          <w:p w:rsidR="00B97266" w:rsidRDefault="00B97266">
            <w:pPr>
              <w:pStyle w:val="TableParagraph"/>
              <w:rPr>
                <w:sz w:val="20"/>
              </w:rPr>
            </w:pPr>
          </w:p>
        </w:tc>
      </w:tr>
    </w:tbl>
    <w:p w:rsidR="00A11689" w:rsidRDefault="00A11689"/>
    <w:sectPr w:rsidR="00A11689" w:rsidSect="00793102">
      <w:footerReference w:type="default" r:id="rId8"/>
      <w:pgSz w:w="16840" w:h="11910" w:orient="landscape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F8" w:rsidRDefault="000509F8" w:rsidP="00793102">
      <w:r>
        <w:separator/>
      </w:r>
    </w:p>
  </w:endnote>
  <w:endnote w:type="continuationSeparator" w:id="0">
    <w:p w:rsidR="000509F8" w:rsidRDefault="000509F8" w:rsidP="0079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0273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93102" w:rsidRPr="00793102" w:rsidRDefault="00F9623C">
        <w:pPr>
          <w:pStyle w:val="a9"/>
          <w:jc w:val="right"/>
          <w:rPr>
            <w:sz w:val="20"/>
            <w:szCs w:val="20"/>
          </w:rPr>
        </w:pPr>
        <w:r w:rsidRPr="00793102">
          <w:rPr>
            <w:sz w:val="20"/>
            <w:szCs w:val="20"/>
          </w:rPr>
          <w:fldChar w:fldCharType="begin"/>
        </w:r>
        <w:r w:rsidR="00793102" w:rsidRPr="00793102">
          <w:rPr>
            <w:sz w:val="20"/>
            <w:szCs w:val="20"/>
          </w:rPr>
          <w:instrText xml:space="preserve"> PAGE   \* MERGEFORMAT </w:instrText>
        </w:r>
        <w:r w:rsidRPr="00793102">
          <w:rPr>
            <w:sz w:val="20"/>
            <w:szCs w:val="20"/>
          </w:rPr>
          <w:fldChar w:fldCharType="separate"/>
        </w:r>
        <w:r w:rsidR="006A0494">
          <w:rPr>
            <w:noProof/>
            <w:sz w:val="20"/>
            <w:szCs w:val="20"/>
          </w:rPr>
          <w:t>3</w:t>
        </w:r>
        <w:r w:rsidRPr="00793102">
          <w:rPr>
            <w:sz w:val="20"/>
            <w:szCs w:val="20"/>
          </w:rPr>
          <w:fldChar w:fldCharType="end"/>
        </w:r>
      </w:p>
    </w:sdtContent>
  </w:sdt>
  <w:p w:rsidR="00793102" w:rsidRDefault="007931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F8" w:rsidRDefault="000509F8" w:rsidP="00793102">
      <w:r>
        <w:separator/>
      </w:r>
    </w:p>
  </w:footnote>
  <w:footnote w:type="continuationSeparator" w:id="0">
    <w:p w:rsidR="000509F8" w:rsidRDefault="000509F8" w:rsidP="0079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D1"/>
    <w:rsid w:val="000509F8"/>
    <w:rsid w:val="0007653C"/>
    <w:rsid w:val="000F170E"/>
    <w:rsid w:val="0013100D"/>
    <w:rsid w:val="0014039B"/>
    <w:rsid w:val="0015032E"/>
    <w:rsid w:val="00160AD1"/>
    <w:rsid w:val="00193089"/>
    <w:rsid w:val="001A7A68"/>
    <w:rsid w:val="001E25D1"/>
    <w:rsid w:val="00244569"/>
    <w:rsid w:val="002776EB"/>
    <w:rsid w:val="002C2C4E"/>
    <w:rsid w:val="002F68D1"/>
    <w:rsid w:val="0030111E"/>
    <w:rsid w:val="003D43AD"/>
    <w:rsid w:val="003F60B8"/>
    <w:rsid w:val="00457FB4"/>
    <w:rsid w:val="00467E75"/>
    <w:rsid w:val="004912E3"/>
    <w:rsid w:val="0049405F"/>
    <w:rsid w:val="004B65B5"/>
    <w:rsid w:val="004F641B"/>
    <w:rsid w:val="005448BD"/>
    <w:rsid w:val="00557B25"/>
    <w:rsid w:val="005C28C0"/>
    <w:rsid w:val="005D5750"/>
    <w:rsid w:val="00610D0B"/>
    <w:rsid w:val="006306CB"/>
    <w:rsid w:val="0068492E"/>
    <w:rsid w:val="006A0494"/>
    <w:rsid w:val="006B6101"/>
    <w:rsid w:val="006D754B"/>
    <w:rsid w:val="00721A8C"/>
    <w:rsid w:val="00745A2B"/>
    <w:rsid w:val="0078503B"/>
    <w:rsid w:val="00793102"/>
    <w:rsid w:val="00797F8D"/>
    <w:rsid w:val="00861E42"/>
    <w:rsid w:val="00864707"/>
    <w:rsid w:val="00887C08"/>
    <w:rsid w:val="008A2EF2"/>
    <w:rsid w:val="00917605"/>
    <w:rsid w:val="00A11689"/>
    <w:rsid w:val="00A443EB"/>
    <w:rsid w:val="00A44717"/>
    <w:rsid w:val="00AA1B45"/>
    <w:rsid w:val="00AC33AE"/>
    <w:rsid w:val="00AC7A19"/>
    <w:rsid w:val="00B02515"/>
    <w:rsid w:val="00B04FCC"/>
    <w:rsid w:val="00B103F9"/>
    <w:rsid w:val="00B259B1"/>
    <w:rsid w:val="00B52A70"/>
    <w:rsid w:val="00B53D28"/>
    <w:rsid w:val="00B601B6"/>
    <w:rsid w:val="00B654AB"/>
    <w:rsid w:val="00B74FB8"/>
    <w:rsid w:val="00B97266"/>
    <w:rsid w:val="00B97F6A"/>
    <w:rsid w:val="00BD7CBA"/>
    <w:rsid w:val="00CD1298"/>
    <w:rsid w:val="00CE473C"/>
    <w:rsid w:val="00D0417B"/>
    <w:rsid w:val="00D251A8"/>
    <w:rsid w:val="00D368EE"/>
    <w:rsid w:val="00D40E98"/>
    <w:rsid w:val="00D85821"/>
    <w:rsid w:val="00D8798E"/>
    <w:rsid w:val="00DA0921"/>
    <w:rsid w:val="00DA3B10"/>
    <w:rsid w:val="00DA5142"/>
    <w:rsid w:val="00DB22DF"/>
    <w:rsid w:val="00DE15CE"/>
    <w:rsid w:val="00E8026D"/>
    <w:rsid w:val="00EA49FB"/>
    <w:rsid w:val="00EE6135"/>
    <w:rsid w:val="00EF20D5"/>
    <w:rsid w:val="00EF5F9B"/>
    <w:rsid w:val="00EF73E7"/>
    <w:rsid w:val="00EF76B4"/>
    <w:rsid w:val="00F0419C"/>
    <w:rsid w:val="00F0425A"/>
    <w:rsid w:val="00F25EDC"/>
    <w:rsid w:val="00F320F2"/>
    <w:rsid w:val="00F927C9"/>
    <w:rsid w:val="00F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AD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AD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0AD1"/>
  </w:style>
  <w:style w:type="paragraph" w:customStyle="1" w:styleId="TableParagraph">
    <w:name w:val="Table Paragraph"/>
    <w:basedOn w:val="a"/>
    <w:uiPriority w:val="1"/>
    <w:qFormat/>
    <w:rsid w:val="00160AD1"/>
  </w:style>
  <w:style w:type="paragraph" w:styleId="a5">
    <w:name w:val="Balloon Text"/>
    <w:basedOn w:val="a"/>
    <w:link w:val="a6"/>
    <w:uiPriority w:val="99"/>
    <w:semiHidden/>
    <w:unhideWhenUsed/>
    <w:rsid w:val="00DA0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2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09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921"/>
    <w:pPr>
      <w:shd w:val="clear" w:color="auto" w:fill="FFFFFF"/>
      <w:autoSpaceDE/>
      <w:autoSpaceDN/>
      <w:spacing w:line="274" w:lineRule="exact"/>
      <w:jc w:val="right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793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10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93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10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AD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A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AD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0AD1"/>
  </w:style>
  <w:style w:type="paragraph" w:customStyle="1" w:styleId="TableParagraph">
    <w:name w:val="Table Paragraph"/>
    <w:basedOn w:val="a"/>
    <w:uiPriority w:val="1"/>
    <w:qFormat/>
    <w:rsid w:val="00160AD1"/>
  </w:style>
  <w:style w:type="paragraph" w:styleId="a5">
    <w:name w:val="Balloon Text"/>
    <w:basedOn w:val="a"/>
    <w:link w:val="a6"/>
    <w:uiPriority w:val="99"/>
    <w:semiHidden/>
    <w:unhideWhenUsed/>
    <w:rsid w:val="00DA0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92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A092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0921"/>
    <w:pPr>
      <w:shd w:val="clear" w:color="auto" w:fill="FFFFFF"/>
      <w:autoSpaceDE/>
      <w:autoSpaceDN/>
      <w:spacing w:line="274" w:lineRule="exact"/>
      <w:jc w:val="right"/>
    </w:pPr>
    <w:rPr>
      <w:rFonts w:asciiTheme="minorHAnsi" w:eastAsiaTheme="minorHAnsi" w:hAnsiTheme="minorHAnsi" w:cstheme="minorBidi"/>
      <w:lang w:val="en-US"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7931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10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7931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10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383C-6865-4097-A111-A46BA171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 А.А.</dc:creator>
  <cp:lastModifiedBy>TSG</cp:lastModifiedBy>
  <cp:revision>21</cp:revision>
  <cp:lastPrinted>2022-04-14T16:51:00Z</cp:lastPrinted>
  <dcterms:created xsi:type="dcterms:W3CDTF">2022-04-14T16:52:00Z</dcterms:created>
  <dcterms:modified xsi:type="dcterms:W3CDTF">2023-04-27T17:54:00Z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2020-10-04T00:00:00Z</vt:filetime>
  </property>
</Properties>
</file>